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E9D0" w14:textId="77777777" w:rsidR="00CB778F" w:rsidRDefault="00B32BC8">
      <w:pPr>
        <w:spacing w:before="101"/>
        <w:ind w:left="112"/>
        <w:rPr>
          <w:sz w:val="32"/>
        </w:rPr>
      </w:pPr>
      <w:r>
        <w:rPr>
          <w:color w:val="000009"/>
          <w:sz w:val="32"/>
        </w:rPr>
        <w:t>Podiatrist prescribing consultation submission form</w:t>
      </w:r>
    </w:p>
    <w:p w14:paraId="761E77BF" w14:textId="77777777" w:rsidR="00CB778F" w:rsidRDefault="00CB778F">
      <w:pPr>
        <w:pStyle w:val="BodyText"/>
        <w:spacing w:before="2"/>
        <w:rPr>
          <w:sz w:val="45"/>
        </w:rPr>
      </w:pPr>
    </w:p>
    <w:p w14:paraId="09E4DA85" w14:textId="77777777" w:rsidR="00CB778F" w:rsidRDefault="00B32BC8">
      <w:pPr>
        <w:ind w:left="112"/>
        <w:rPr>
          <w:b/>
          <w:sz w:val="28"/>
        </w:rPr>
      </w:pPr>
      <w:r>
        <w:rPr>
          <w:b/>
          <w:color w:val="000009"/>
          <w:sz w:val="28"/>
        </w:rPr>
        <w:t>How to respond</w:t>
      </w:r>
    </w:p>
    <w:p w14:paraId="2B9FC4CF" w14:textId="77777777" w:rsidR="00CB778F" w:rsidRDefault="00CB778F">
      <w:pPr>
        <w:pStyle w:val="BodyText"/>
        <w:spacing w:before="7"/>
        <w:rPr>
          <w:b/>
          <w:sz w:val="23"/>
        </w:rPr>
      </w:pPr>
    </w:p>
    <w:p w14:paraId="2B4DFE49" w14:textId="77777777" w:rsidR="00CB778F" w:rsidRDefault="00B32BC8">
      <w:pPr>
        <w:pStyle w:val="BodyText"/>
        <w:spacing w:line="448" w:lineRule="auto"/>
        <w:ind w:left="112" w:right="6238"/>
      </w:pPr>
      <w:r>
        <w:rPr>
          <w:color w:val="000009"/>
        </w:rPr>
        <w:t>Feedback is due by 21</w:t>
      </w:r>
      <w:proofErr w:type="spellStart"/>
      <w:r>
        <w:rPr>
          <w:color w:val="000009"/>
          <w:position w:val="9"/>
          <w:sz w:val="16"/>
        </w:rPr>
        <w:t>st</w:t>
      </w:r>
      <w:proofErr w:type="spellEnd"/>
      <w:r>
        <w:rPr>
          <w:color w:val="000009"/>
          <w:position w:val="9"/>
          <w:sz w:val="16"/>
        </w:rPr>
        <w:t xml:space="preserve"> </w:t>
      </w:r>
      <w:r>
        <w:rPr>
          <w:color w:val="000009"/>
        </w:rPr>
        <w:t>October. You can:</w:t>
      </w:r>
    </w:p>
    <w:p w14:paraId="6A20FC20" w14:textId="77777777" w:rsidR="00CB778F" w:rsidRDefault="00B32BC8">
      <w:pPr>
        <w:pStyle w:val="ListParagraph"/>
        <w:numPr>
          <w:ilvl w:val="0"/>
          <w:numId w:val="2"/>
        </w:numPr>
        <w:tabs>
          <w:tab w:val="left" w:pos="833"/>
          <w:tab w:val="left" w:pos="834"/>
        </w:tabs>
        <w:spacing w:before="4" w:line="271" w:lineRule="auto"/>
        <w:ind w:right="1915"/>
        <w:rPr>
          <w:sz w:val="24"/>
        </w:rPr>
      </w:pPr>
      <w:r>
        <w:rPr>
          <w:color w:val="000009"/>
          <w:sz w:val="24"/>
        </w:rPr>
        <w:t>provide feedback online at</w:t>
      </w:r>
      <w:r>
        <w:rPr>
          <w:color w:val="0000FF"/>
          <w:sz w:val="24"/>
        </w:rPr>
        <w:t xml:space="preserve"> </w:t>
      </w:r>
      <w:hyperlink r:id="rId7">
        <w:r>
          <w:rPr>
            <w:color w:val="0000FF"/>
            <w:sz w:val="24"/>
            <w:u w:val="single" w:color="0000FF"/>
          </w:rPr>
          <w:t>https://podiatristsboard.org.nz/news-resources-</w:t>
        </w:r>
      </w:hyperlink>
      <w:hyperlink r:id="rId8">
        <w:r>
          <w:rPr>
            <w:color w:val="0000FF"/>
            <w:sz w:val="24"/>
            <w:u w:val="single" w:color="0000FF"/>
          </w:rPr>
          <w:t xml:space="preserve"> forms/consultations/proposal-for-podiatrist-prescribing/</w:t>
        </w:r>
      </w:hyperlink>
    </w:p>
    <w:p w14:paraId="0E754E04" w14:textId="77777777" w:rsidR="00CB778F" w:rsidRDefault="00B32BC8">
      <w:pPr>
        <w:pStyle w:val="ListParagraph"/>
        <w:numPr>
          <w:ilvl w:val="0"/>
          <w:numId w:val="2"/>
        </w:numPr>
        <w:tabs>
          <w:tab w:val="left" w:pos="833"/>
          <w:tab w:val="left" w:pos="834"/>
        </w:tabs>
        <w:spacing w:before="6"/>
        <w:rPr>
          <w:sz w:val="24"/>
        </w:rPr>
      </w:pPr>
      <w:r>
        <w:rPr>
          <w:color w:val="000009"/>
          <w:sz w:val="24"/>
        </w:rPr>
        <w:t>OR - print this form, complete it and email it to:</w:t>
      </w:r>
      <w:r>
        <w:rPr>
          <w:color w:val="0000FF"/>
          <w:spacing w:val="-6"/>
          <w:sz w:val="24"/>
        </w:rPr>
        <w:t xml:space="preserve"> </w:t>
      </w:r>
      <w:hyperlink>
        <w:r>
          <w:rPr>
            <w:color w:val="0000FF"/>
            <w:sz w:val="24"/>
            <w:u w:val="single" w:color="0000FF"/>
          </w:rPr>
          <w:t>registrar@podiatristsboard.org.nz</w:t>
        </w:r>
      </w:hyperlink>
    </w:p>
    <w:p w14:paraId="453EA2A1" w14:textId="77777777" w:rsidR="00CB778F" w:rsidRDefault="00B32BC8">
      <w:pPr>
        <w:pStyle w:val="ListParagraph"/>
        <w:numPr>
          <w:ilvl w:val="0"/>
          <w:numId w:val="2"/>
        </w:numPr>
        <w:tabs>
          <w:tab w:val="left" w:pos="833"/>
          <w:tab w:val="left" w:pos="834"/>
        </w:tabs>
        <w:spacing w:before="42"/>
        <w:rPr>
          <w:sz w:val="24"/>
        </w:rPr>
      </w:pPr>
      <w:r>
        <w:rPr>
          <w:color w:val="000009"/>
          <w:sz w:val="24"/>
        </w:rPr>
        <w:t>OR - print this form and mail completed form</w:t>
      </w:r>
      <w:r>
        <w:rPr>
          <w:color w:val="000009"/>
          <w:spacing w:val="-2"/>
          <w:sz w:val="24"/>
        </w:rPr>
        <w:t xml:space="preserve"> </w:t>
      </w:r>
      <w:r>
        <w:rPr>
          <w:color w:val="000009"/>
          <w:sz w:val="24"/>
        </w:rPr>
        <w:t>to:</w:t>
      </w:r>
    </w:p>
    <w:p w14:paraId="0EF1D6A7" w14:textId="77777777" w:rsidR="00CB778F" w:rsidRDefault="00B32BC8">
      <w:pPr>
        <w:pStyle w:val="BodyText"/>
        <w:spacing w:before="38" w:line="259" w:lineRule="auto"/>
        <w:ind w:left="1553" w:right="6238" w:hanging="360"/>
      </w:pPr>
      <w:r>
        <w:rPr>
          <w:rFonts w:ascii="Courier New"/>
          <w:color w:val="000009"/>
        </w:rPr>
        <w:t xml:space="preserve">o </w:t>
      </w:r>
      <w:r>
        <w:rPr>
          <w:color w:val="000009"/>
        </w:rPr>
        <w:t xml:space="preserve">Annabel </w:t>
      </w:r>
      <w:proofErr w:type="spellStart"/>
      <w:r>
        <w:rPr>
          <w:color w:val="000009"/>
        </w:rPr>
        <w:t>Wh</w:t>
      </w:r>
      <w:r>
        <w:rPr>
          <w:color w:val="000009"/>
        </w:rPr>
        <w:t>inam</w:t>
      </w:r>
      <w:proofErr w:type="spellEnd"/>
      <w:r>
        <w:rPr>
          <w:color w:val="000009"/>
        </w:rPr>
        <w:t xml:space="preserve"> Registrar</w:t>
      </w:r>
    </w:p>
    <w:p w14:paraId="6EC4882D" w14:textId="77777777" w:rsidR="00CB778F" w:rsidRDefault="00B32BC8">
      <w:pPr>
        <w:pStyle w:val="BodyText"/>
        <w:spacing w:before="20"/>
        <w:ind w:left="1553"/>
      </w:pPr>
      <w:r>
        <w:rPr>
          <w:color w:val="000009"/>
        </w:rPr>
        <w:t>PO Box 9644</w:t>
      </w:r>
    </w:p>
    <w:p w14:paraId="04A91971" w14:textId="77777777" w:rsidR="00CB778F" w:rsidRDefault="00B32BC8">
      <w:pPr>
        <w:pStyle w:val="BodyText"/>
        <w:spacing w:before="41"/>
        <w:ind w:left="1553"/>
      </w:pPr>
      <w:r>
        <w:rPr>
          <w:color w:val="000009"/>
        </w:rPr>
        <w:t>Wellington 6141</w:t>
      </w:r>
    </w:p>
    <w:p w14:paraId="6641B786" w14:textId="77777777" w:rsidR="00CB778F" w:rsidRDefault="00CB778F">
      <w:pPr>
        <w:pStyle w:val="BodyText"/>
        <w:rPr>
          <w:sz w:val="26"/>
        </w:rPr>
      </w:pPr>
    </w:p>
    <w:p w14:paraId="022A87B8" w14:textId="77777777" w:rsidR="00CB778F" w:rsidRDefault="00CB778F">
      <w:pPr>
        <w:pStyle w:val="BodyText"/>
        <w:spacing w:before="7"/>
        <w:rPr>
          <w:sz w:val="22"/>
        </w:rPr>
      </w:pPr>
    </w:p>
    <w:p w14:paraId="34A550DF" w14:textId="77777777" w:rsidR="00CB778F" w:rsidRDefault="00B32BC8">
      <w:pPr>
        <w:pStyle w:val="Heading2"/>
      </w:pPr>
      <w:r>
        <w:rPr>
          <w:color w:val="000009"/>
        </w:rPr>
        <w:t>First</w:t>
      </w:r>
      <w:r>
        <w:rPr>
          <w:color w:val="000009"/>
          <w:spacing w:val="-4"/>
        </w:rPr>
        <w:t xml:space="preserve"> </w:t>
      </w:r>
      <w:r>
        <w:rPr>
          <w:color w:val="000009"/>
        </w:rPr>
        <w:t>name</w:t>
      </w:r>
    </w:p>
    <w:p w14:paraId="451C493D" w14:textId="77777777" w:rsidR="00CB778F" w:rsidRDefault="00CB778F">
      <w:pPr>
        <w:pStyle w:val="BodyText"/>
        <w:rPr>
          <w:b/>
          <w:sz w:val="26"/>
        </w:rPr>
      </w:pPr>
    </w:p>
    <w:p w14:paraId="69328BEA" w14:textId="77777777" w:rsidR="00CB778F" w:rsidRDefault="00CB778F">
      <w:pPr>
        <w:pStyle w:val="BodyText"/>
        <w:spacing w:before="1"/>
        <w:rPr>
          <w:b/>
          <w:sz w:val="37"/>
        </w:rPr>
      </w:pPr>
    </w:p>
    <w:p w14:paraId="532E7948" w14:textId="77777777" w:rsidR="00CB778F" w:rsidRDefault="00B32BC8">
      <w:pPr>
        <w:ind w:left="112"/>
        <w:rPr>
          <w:b/>
          <w:sz w:val="24"/>
        </w:rPr>
      </w:pPr>
      <w:r>
        <w:rPr>
          <w:b/>
          <w:color w:val="000009"/>
          <w:sz w:val="24"/>
        </w:rPr>
        <w:t>Last</w:t>
      </w:r>
      <w:r>
        <w:rPr>
          <w:b/>
          <w:color w:val="000009"/>
          <w:spacing w:val="-4"/>
          <w:sz w:val="24"/>
        </w:rPr>
        <w:t xml:space="preserve"> </w:t>
      </w:r>
      <w:r>
        <w:rPr>
          <w:b/>
          <w:color w:val="000009"/>
          <w:sz w:val="24"/>
        </w:rPr>
        <w:t>name</w:t>
      </w:r>
    </w:p>
    <w:p w14:paraId="38EFA0DD" w14:textId="77777777" w:rsidR="00CB778F" w:rsidRDefault="00CB778F">
      <w:pPr>
        <w:pStyle w:val="BodyText"/>
        <w:rPr>
          <w:b/>
          <w:sz w:val="26"/>
        </w:rPr>
      </w:pPr>
    </w:p>
    <w:p w14:paraId="5BFB12BA" w14:textId="77777777" w:rsidR="00CB778F" w:rsidRDefault="00CB778F">
      <w:pPr>
        <w:pStyle w:val="BodyText"/>
        <w:spacing w:before="9"/>
        <w:rPr>
          <w:b/>
          <w:sz w:val="36"/>
        </w:rPr>
      </w:pPr>
    </w:p>
    <w:p w14:paraId="4A0A5E9C" w14:textId="77777777" w:rsidR="00CB778F" w:rsidRDefault="00B32BC8">
      <w:pPr>
        <w:ind w:left="112"/>
        <w:rPr>
          <w:b/>
          <w:sz w:val="24"/>
        </w:rPr>
      </w:pPr>
      <w:r>
        <w:rPr>
          <w:b/>
          <w:color w:val="000009"/>
          <w:sz w:val="24"/>
        </w:rPr>
        <w:t>Email</w:t>
      </w:r>
    </w:p>
    <w:p w14:paraId="0ADC55E0" w14:textId="77777777" w:rsidR="00CB778F" w:rsidRDefault="00CB778F">
      <w:pPr>
        <w:pStyle w:val="BodyText"/>
        <w:rPr>
          <w:b/>
          <w:sz w:val="26"/>
        </w:rPr>
      </w:pPr>
    </w:p>
    <w:p w14:paraId="41D725A0" w14:textId="77777777" w:rsidR="00CB778F" w:rsidRDefault="00CB778F">
      <w:pPr>
        <w:pStyle w:val="BodyText"/>
        <w:rPr>
          <w:b/>
          <w:sz w:val="26"/>
        </w:rPr>
      </w:pPr>
    </w:p>
    <w:p w14:paraId="75CB4E41" w14:textId="77777777" w:rsidR="00CB778F" w:rsidRDefault="00B32BC8">
      <w:pPr>
        <w:spacing w:before="163"/>
        <w:ind w:left="112"/>
        <w:rPr>
          <w:b/>
          <w:sz w:val="24"/>
        </w:rPr>
      </w:pPr>
      <w:r>
        <w:rPr>
          <w:b/>
          <w:color w:val="000009"/>
          <w:sz w:val="24"/>
        </w:rPr>
        <w:t>Name of organisation</w:t>
      </w:r>
    </w:p>
    <w:p w14:paraId="1385F95E" w14:textId="77777777" w:rsidR="00CB778F" w:rsidRDefault="00CB778F">
      <w:pPr>
        <w:pStyle w:val="BodyText"/>
        <w:rPr>
          <w:b/>
          <w:sz w:val="26"/>
        </w:rPr>
      </w:pPr>
    </w:p>
    <w:p w14:paraId="15BC5867" w14:textId="688806A2" w:rsidR="00CB778F" w:rsidRDefault="00B32BC8">
      <w:pPr>
        <w:pStyle w:val="BodyText"/>
        <w:spacing w:before="218" w:line="278" w:lineRule="auto"/>
        <w:ind w:left="112" w:right="427"/>
      </w:pPr>
      <w:r>
        <w:rPr>
          <w:color w:val="000009"/>
        </w:rPr>
        <w:t>All feedback received before the closing date will be considered by the Podiatrists Board of New</w:t>
      </w:r>
      <w:r w:rsidR="00D10E19">
        <w:rPr>
          <w:color w:val="000009"/>
        </w:rPr>
        <w:t> </w:t>
      </w:r>
      <w:r>
        <w:rPr>
          <w:color w:val="000009"/>
        </w:rPr>
        <w:t>Zealand prior to an application being made to the Ministry of Health.</w:t>
      </w:r>
    </w:p>
    <w:p w14:paraId="7598254E" w14:textId="77777777" w:rsidR="00CB778F" w:rsidRDefault="00B32BC8">
      <w:pPr>
        <w:pStyle w:val="BodyText"/>
        <w:spacing w:before="194" w:line="276" w:lineRule="auto"/>
        <w:ind w:left="112" w:right="101"/>
      </w:pPr>
      <w:r>
        <w:rPr>
          <w:color w:val="000009"/>
        </w:rPr>
        <w:t>Feedback we receive is subject to the Official Information Act 1982 (OIA) and we will con</w:t>
      </w:r>
      <w:r>
        <w:rPr>
          <w:color w:val="000009"/>
        </w:rPr>
        <w:t>sider any request to have information withheld in accordance with our obligations under the OIA. Anyone providing feedback, whether on their own account or on behalf of an organisation, and whether in a personal or professional capacity, should be aware th</w:t>
      </w:r>
      <w:r>
        <w:rPr>
          <w:color w:val="000009"/>
        </w:rPr>
        <w:t>at the content of their feedback and their identity may need to be disclosed in response to an OIA request.</w:t>
      </w:r>
    </w:p>
    <w:p w14:paraId="68DC22E3" w14:textId="77777777" w:rsidR="00CB778F" w:rsidRDefault="00B32BC8">
      <w:pPr>
        <w:pStyle w:val="BodyText"/>
        <w:spacing w:before="202" w:line="276" w:lineRule="auto"/>
        <w:ind w:left="112" w:right="149"/>
      </w:pPr>
      <w:r>
        <w:rPr>
          <w:color w:val="000009"/>
        </w:rPr>
        <w:t>We are not able to treat any part of your feedback as confidential unless you specifically request that we do, and then only to the extent permissib</w:t>
      </w:r>
      <w:r>
        <w:rPr>
          <w:color w:val="000009"/>
        </w:rPr>
        <w:t>le under the OIA and other relevant laws and requirements. If you would like us to withhold any commercially sensitive, confidential proprietary, or personal information included in your submission, please clearly state this in your submission and identify</w:t>
      </w:r>
      <w:r>
        <w:rPr>
          <w:color w:val="000009"/>
        </w:rPr>
        <w:t xml:space="preserve"> the relevant sections of your submission that you would like it withheld. The PBNZ Board will give due consideration to any such</w:t>
      </w:r>
      <w:r>
        <w:rPr>
          <w:color w:val="000009"/>
          <w:spacing w:val="-6"/>
        </w:rPr>
        <w:t xml:space="preserve"> </w:t>
      </w:r>
      <w:r>
        <w:rPr>
          <w:color w:val="000009"/>
        </w:rPr>
        <w:t>request.</w:t>
      </w:r>
    </w:p>
    <w:p w14:paraId="60333A8D" w14:textId="77777777" w:rsidR="00CB778F" w:rsidRDefault="00CB778F">
      <w:pPr>
        <w:spacing w:line="276" w:lineRule="auto"/>
        <w:sectPr w:rsidR="00CB778F">
          <w:headerReference w:type="default" r:id="rId9"/>
          <w:footerReference w:type="default" r:id="rId10"/>
          <w:type w:val="continuous"/>
          <w:pgSz w:w="11910" w:h="16840"/>
          <w:pgMar w:top="1380" w:right="1020" w:bottom="540" w:left="1020" w:header="276" w:footer="341" w:gutter="0"/>
          <w:pgNumType w:start="1"/>
          <w:cols w:space="720"/>
        </w:sectPr>
      </w:pPr>
    </w:p>
    <w:p w14:paraId="285A1621" w14:textId="77777777" w:rsidR="00CB778F" w:rsidRDefault="00B32BC8">
      <w:pPr>
        <w:pStyle w:val="Heading1"/>
        <w:numPr>
          <w:ilvl w:val="0"/>
          <w:numId w:val="1"/>
        </w:numPr>
        <w:tabs>
          <w:tab w:val="left" w:pos="373"/>
        </w:tabs>
        <w:spacing w:before="78" w:line="276" w:lineRule="auto"/>
        <w:ind w:right="181" w:firstLine="0"/>
      </w:pPr>
      <w:r>
        <w:rPr>
          <w:color w:val="000009"/>
        </w:rPr>
        <w:lastRenderedPageBreak/>
        <w:t>Do you agree with the proposal that qualified podiatrists be able to prescribe from</w:t>
      </w:r>
      <w:r>
        <w:rPr>
          <w:color w:val="000009"/>
          <w:spacing w:val="-20"/>
        </w:rPr>
        <w:t xml:space="preserve"> </w:t>
      </w:r>
      <w:r>
        <w:rPr>
          <w:color w:val="000009"/>
        </w:rPr>
        <w:t>a proposed list of medicines agreed by the PBNZ</w:t>
      </w:r>
      <w:r>
        <w:rPr>
          <w:color w:val="000009"/>
          <w:spacing w:val="-3"/>
        </w:rPr>
        <w:t xml:space="preserve"> </w:t>
      </w:r>
      <w:r>
        <w:rPr>
          <w:color w:val="000009"/>
        </w:rPr>
        <w:t>Board?</w:t>
      </w:r>
    </w:p>
    <w:p w14:paraId="230FC0D7" w14:textId="77777777" w:rsidR="00CB778F" w:rsidRDefault="00B32BC8">
      <w:pPr>
        <w:spacing w:before="19"/>
        <w:ind w:left="112"/>
        <w:rPr>
          <w:rFonts w:ascii="Arial"/>
          <w:b/>
          <w:i/>
        </w:rPr>
      </w:pPr>
      <w:hyperlink r:id="rId11" w:anchor="page%3D8">
        <w:r>
          <w:rPr>
            <w:rFonts w:ascii="Arial"/>
            <w:b/>
            <w:i/>
            <w:color w:val="4471C4"/>
            <w:u w:val="single" w:color="4471C4"/>
          </w:rPr>
          <w:t>See consult</w:t>
        </w:r>
        <w:r>
          <w:rPr>
            <w:rFonts w:ascii="Arial"/>
            <w:b/>
            <w:i/>
            <w:color w:val="4471C4"/>
            <w:u w:val="single" w:color="4471C4"/>
          </w:rPr>
          <w:t>a</w:t>
        </w:r>
        <w:r>
          <w:rPr>
            <w:rFonts w:ascii="Arial"/>
            <w:b/>
            <w:i/>
            <w:color w:val="4471C4"/>
            <w:u w:val="single" w:color="4471C4"/>
          </w:rPr>
          <w:t>tion document Section 6, Page 8</w:t>
        </w:r>
      </w:hyperlink>
    </w:p>
    <w:p w14:paraId="2E65AB35" w14:textId="77777777" w:rsidR="00CB778F" w:rsidRDefault="00B32BC8">
      <w:pPr>
        <w:spacing w:before="257"/>
        <w:ind w:left="112"/>
        <w:rPr>
          <w:sz w:val="24"/>
        </w:rPr>
      </w:pPr>
      <w:r>
        <w:rPr>
          <w:b/>
          <w:color w:val="000009"/>
          <w:sz w:val="24"/>
        </w:rPr>
        <w:t xml:space="preserve">Circle one: </w:t>
      </w:r>
      <w:r>
        <w:rPr>
          <w:color w:val="000009"/>
          <w:sz w:val="24"/>
        </w:rPr>
        <w:t>Yes / No</w:t>
      </w:r>
    </w:p>
    <w:p w14:paraId="0D65E573" w14:textId="77777777" w:rsidR="00CB778F" w:rsidRDefault="00CB778F">
      <w:pPr>
        <w:pStyle w:val="BodyText"/>
        <w:spacing w:before="10"/>
        <w:rPr>
          <w:sz w:val="20"/>
        </w:rPr>
      </w:pPr>
    </w:p>
    <w:p w14:paraId="19203469" w14:textId="77777777" w:rsidR="00CB778F" w:rsidRDefault="00B32BC8">
      <w:pPr>
        <w:pStyle w:val="Heading2"/>
      </w:pPr>
      <w:r>
        <w:rPr>
          <w:color w:val="000009"/>
        </w:rPr>
        <w:t>Further comments:</w:t>
      </w:r>
    </w:p>
    <w:p w14:paraId="03876C80" w14:textId="77777777" w:rsidR="00CB778F" w:rsidRPr="00D10E19" w:rsidRDefault="00CB778F">
      <w:pPr>
        <w:pStyle w:val="BodyText"/>
        <w:rPr>
          <w:bCs/>
          <w:sz w:val="26"/>
        </w:rPr>
      </w:pPr>
    </w:p>
    <w:p w14:paraId="7D5A217E" w14:textId="76E3FE7F" w:rsidR="00CB778F" w:rsidRPr="00D10E19" w:rsidRDefault="00CB778F">
      <w:pPr>
        <w:pStyle w:val="BodyText"/>
        <w:rPr>
          <w:bCs/>
          <w:sz w:val="26"/>
        </w:rPr>
      </w:pPr>
    </w:p>
    <w:p w14:paraId="05C3EB6B" w14:textId="77777777" w:rsidR="00CB778F" w:rsidRPr="00D10E19" w:rsidRDefault="00CB778F">
      <w:pPr>
        <w:pStyle w:val="BodyText"/>
        <w:rPr>
          <w:bCs/>
          <w:sz w:val="26"/>
        </w:rPr>
      </w:pPr>
    </w:p>
    <w:p w14:paraId="482B1919" w14:textId="77777777" w:rsidR="00CB778F" w:rsidRPr="00D10E19" w:rsidRDefault="00CB778F">
      <w:pPr>
        <w:pStyle w:val="BodyText"/>
        <w:rPr>
          <w:bCs/>
          <w:sz w:val="26"/>
        </w:rPr>
      </w:pPr>
    </w:p>
    <w:p w14:paraId="386EBAE2" w14:textId="77777777" w:rsidR="00CB778F" w:rsidRPr="00D10E19" w:rsidRDefault="00CB778F">
      <w:pPr>
        <w:pStyle w:val="BodyText"/>
        <w:rPr>
          <w:bCs/>
          <w:sz w:val="26"/>
        </w:rPr>
      </w:pPr>
    </w:p>
    <w:p w14:paraId="0B045209" w14:textId="77777777" w:rsidR="00CB778F" w:rsidRPr="00D10E19" w:rsidRDefault="00CB778F">
      <w:pPr>
        <w:pStyle w:val="BodyText"/>
        <w:rPr>
          <w:bCs/>
          <w:sz w:val="26"/>
        </w:rPr>
      </w:pPr>
    </w:p>
    <w:p w14:paraId="3FCBE641" w14:textId="77777777" w:rsidR="00CB778F" w:rsidRPr="00D10E19" w:rsidRDefault="00CB778F">
      <w:pPr>
        <w:pStyle w:val="BodyText"/>
        <w:rPr>
          <w:bCs/>
          <w:sz w:val="26"/>
        </w:rPr>
      </w:pPr>
    </w:p>
    <w:p w14:paraId="0C4D344B" w14:textId="77777777" w:rsidR="00CB778F" w:rsidRPr="00D10E19" w:rsidRDefault="00CB778F">
      <w:pPr>
        <w:pStyle w:val="BodyText"/>
        <w:rPr>
          <w:bCs/>
          <w:sz w:val="26"/>
        </w:rPr>
      </w:pPr>
    </w:p>
    <w:p w14:paraId="08DBCB36" w14:textId="77777777" w:rsidR="00CB778F" w:rsidRPr="00D10E19" w:rsidRDefault="00CB778F">
      <w:pPr>
        <w:pStyle w:val="BodyText"/>
        <w:spacing w:before="2"/>
        <w:rPr>
          <w:bCs/>
          <w:sz w:val="38"/>
        </w:rPr>
      </w:pPr>
    </w:p>
    <w:p w14:paraId="730F7F4D" w14:textId="77777777" w:rsidR="00CB778F" w:rsidRDefault="00B32BC8">
      <w:pPr>
        <w:pStyle w:val="ListParagraph"/>
        <w:numPr>
          <w:ilvl w:val="0"/>
          <w:numId w:val="1"/>
        </w:numPr>
        <w:tabs>
          <w:tab w:val="left" w:pos="373"/>
        </w:tabs>
        <w:spacing w:line="276" w:lineRule="auto"/>
        <w:ind w:right="540" w:firstLine="0"/>
        <w:rPr>
          <w:b/>
          <w:sz w:val="26"/>
        </w:rPr>
      </w:pPr>
      <w:r>
        <w:rPr>
          <w:b/>
          <w:color w:val="000009"/>
          <w:sz w:val="26"/>
        </w:rPr>
        <w:t>Do you agree that podiatrists who can prescribe medicines will enable patients to receive more accessible, timely and convenient</w:t>
      </w:r>
      <w:r>
        <w:rPr>
          <w:b/>
          <w:color w:val="000009"/>
          <w:spacing w:val="-1"/>
          <w:sz w:val="26"/>
        </w:rPr>
        <w:t xml:space="preserve"> </w:t>
      </w:r>
      <w:r>
        <w:rPr>
          <w:b/>
          <w:color w:val="000009"/>
          <w:sz w:val="26"/>
        </w:rPr>
        <w:t>care?</w:t>
      </w:r>
    </w:p>
    <w:p w14:paraId="34939F04" w14:textId="77777777" w:rsidR="00CB778F" w:rsidRDefault="00B32BC8">
      <w:pPr>
        <w:spacing w:before="18"/>
        <w:ind w:left="112"/>
        <w:rPr>
          <w:rFonts w:ascii="Arial"/>
          <w:b/>
          <w:i/>
        </w:rPr>
      </w:pPr>
      <w:hyperlink r:id="rId12" w:anchor="page%3D8">
        <w:r>
          <w:rPr>
            <w:rFonts w:ascii="Arial"/>
            <w:b/>
            <w:i/>
            <w:color w:val="4471C4"/>
            <w:u w:val="single" w:color="4471C4"/>
          </w:rPr>
          <w:t>See consultation document Section 6, Page 8</w:t>
        </w:r>
      </w:hyperlink>
    </w:p>
    <w:p w14:paraId="1E48219D" w14:textId="77777777" w:rsidR="00CB778F" w:rsidRDefault="00B32BC8">
      <w:pPr>
        <w:spacing w:before="258"/>
        <w:ind w:left="112"/>
        <w:rPr>
          <w:sz w:val="24"/>
        </w:rPr>
      </w:pPr>
      <w:r>
        <w:rPr>
          <w:b/>
          <w:color w:val="000009"/>
          <w:sz w:val="24"/>
        </w:rPr>
        <w:t xml:space="preserve">Circle one: </w:t>
      </w:r>
      <w:r>
        <w:rPr>
          <w:color w:val="000009"/>
          <w:sz w:val="24"/>
        </w:rPr>
        <w:t>Yes / No</w:t>
      </w:r>
    </w:p>
    <w:p w14:paraId="503E509C" w14:textId="77777777" w:rsidR="00CB778F" w:rsidRDefault="00CB778F">
      <w:pPr>
        <w:pStyle w:val="BodyText"/>
        <w:spacing w:before="10"/>
        <w:rPr>
          <w:sz w:val="20"/>
        </w:rPr>
      </w:pPr>
    </w:p>
    <w:p w14:paraId="01A762F1" w14:textId="77777777" w:rsidR="00CB778F" w:rsidRDefault="00B32BC8">
      <w:pPr>
        <w:pStyle w:val="Heading2"/>
      </w:pPr>
      <w:r>
        <w:rPr>
          <w:color w:val="000009"/>
        </w:rPr>
        <w:t>Further comments:</w:t>
      </w:r>
    </w:p>
    <w:p w14:paraId="0D8B6B1B" w14:textId="77777777" w:rsidR="00CB778F" w:rsidRPr="00D10E19" w:rsidRDefault="00CB778F">
      <w:pPr>
        <w:pStyle w:val="BodyText"/>
        <w:rPr>
          <w:bCs/>
          <w:sz w:val="26"/>
        </w:rPr>
      </w:pPr>
    </w:p>
    <w:p w14:paraId="38989D16" w14:textId="77777777" w:rsidR="00CB778F" w:rsidRPr="00D10E19" w:rsidRDefault="00CB778F">
      <w:pPr>
        <w:pStyle w:val="BodyText"/>
        <w:rPr>
          <w:bCs/>
          <w:sz w:val="26"/>
        </w:rPr>
      </w:pPr>
    </w:p>
    <w:p w14:paraId="51CF35C3" w14:textId="77777777" w:rsidR="00CB778F" w:rsidRPr="00D10E19" w:rsidRDefault="00CB778F">
      <w:pPr>
        <w:pStyle w:val="BodyText"/>
        <w:rPr>
          <w:bCs/>
          <w:sz w:val="26"/>
        </w:rPr>
      </w:pPr>
    </w:p>
    <w:p w14:paraId="154E570E" w14:textId="77777777" w:rsidR="00CB778F" w:rsidRPr="00D10E19" w:rsidRDefault="00CB778F">
      <w:pPr>
        <w:pStyle w:val="BodyText"/>
        <w:rPr>
          <w:bCs/>
          <w:sz w:val="26"/>
        </w:rPr>
      </w:pPr>
    </w:p>
    <w:p w14:paraId="796E660F" w14:textId="77777777" w:rsidR="00CB778F" w:rsidRPr="00D10E19" w:rsidRDefault="00CB778F">
      <w:pPr>
        <w:pStyle w:val="BodyText"/>
        <w:rPr>
          <w:bCs/>
          <w:sz w:val="26"/>
        </w:rPr>
      </w:pPr>
    </w:p>
    <w:p w14:paraId="1B4E5393" w14:textId="77777777" w:rsidR="00CB778F" w:rsidRPr="00D10E19" w:rsidRDefault="00CB778F">
      <w:pPr>
        <w:pStyle w:val="BodyText"/>
        <w:rPr>
          <w:bCs/>
          <w:sz w:val="26"/>
        </w:rPr>
      </w:pPr>
    </w:p>
    <w:p w14:paraId="26E8E746" w14:textId="77777777" w:rsidR="00CB778F" w:rsidRPr="00D10E19" w:rsidRDefault="00CB778F">
      <w:pPr>
        <w:pStyle w:val="BodyText"/>
        <w:rPr>
          <w:bCs/>
          <w:sz w:val="26"/>
        </w:rPr>
      </w:pPr>
    </w:p>
    <w:p w14:paraId="4FFD3D19" w14:textId="77777777" w:rsidR="00CB778F" w:rsidRPr="00D10E19" w:rsidRDefault="00CB778F">
      <w:pPr>
        <w:pStyle w:val="BodyText"/>
        <w:rPr>
          <w:bCs/>
          <w:sz w:val="26"/>
        </w:rPr>
      </w:pPr>
    </w:p>
    <w:p w14:paraId="411DCBA9" w14:textId="77777777" w:rsidR="00CB778F" w:rsidRPr="00D10E19" w:rsidRDefault="00CB778F">
      <w:pPr>
        <w:pStyle w:val="BodyText"/>
        <w:spacing w:before="1"/>
        <w:rPr>
          <w:bCs/>
          <w:sz w:val="38"/>
        </w:rPr>
      </w:pPr>
    </w:p>
    <w:p w14:paraId="2F1AFB98" w14:textId="77777777" w:rsidR="00CB778F" w:rsidRDefault="00B32BC8">
      <w:pPr>
        <w:pStyle w:val="ListParagraph"/>
        <w:numPr>
          <w:ilvl w:val="0"/>
          <w:numId w:val="1"/>
        </w:numPr>
        <w:tabs>
          <w:tab w:val="left" w:pos="373"/>
        </w:tabs>
        <w:spacing w:before="1" w:line="276" w:lineRule="auto"/>
        <w:ind w:right="130" w:firstLine="0"/>
        <w:rPr>
          <w:b/>
          <w:sz w:val="26"/>
        </w:rPr>
      </w:pPr>
      <w:r>
        <w:rPr>
          <w:b/>
          <w:color w:val="000009"/>
          <w:sz w:val="26"/>
        </w:rPr>
        <w:t>Do you agree that the proposed Podiatrist Prescriber Course will provide</w:t>
      </w:r>
      <w:r>
        <w:rPr>
          <w:b/>
          <w:color w:val="000009"/>
          <w:spacing w:val="-16"/>
          <w:sz w:val="26"/>
        </w:rPr>
        <w:t xml:space="preserve"> </w:t>
      </w:r>
      <w:r>
        <w:rPr>
          <w:b/>
          <w:color w:val="000009"/>
          <w:sz w:val="26"/>
        </w:rPr>
        <w:t>podiatrists with the knowledge and skills required for safe</w:t>
      </w:r>
      <w:r>
        <w:rPr>
          <w:b/>
          <w:color w:val="000009"/>
          <w:spacing w:val="-5"/>
          <w:sz w:val="26"/>
        </w:rPr>
        <w:t xml:space="preserve"> </w:t>
      </w:r>
      <w:r>
        <w:rPr>
          <w:b/>
          <w:color w:val="000009"/>
          <w:sz w:val="26"/>
        </w:rPr>
        <w:t>prescribing?</w:t>
      </w:r>
    </w:p>
    <w:p w14:paraId="3932D0F5" w14:textId="77777777" w:rsidR="00CB778F" w:rsidRDefault="00B32BC8">
      <w:pPr>
        <w:spacing w:before="18"/>
        <w:ind w:left="112"/>
        <w:rPr>
          <w:rFonts w:ascii="Arial"/>
          <w:b/>
          <w:i/>
        </w:rPr>
      </w:pPr>
      <w:hyperlink r:id="rId13" w:anchor="page%3D12">
        <w:r>
          <w:rPr>
            <w:rFonts w:ascii="Arial"/>
            <w:b/>
            <w:i/>
            <w:color w:val="4471C4"/>
            <w:u w:val="single" w:color="4471C4"/>
          </w:rPr>
          <w:t>See document Section 12, Page 12</w:t>
        </w:r>
      </w:hyperlink>
    </w:p>
    <w:p w14:paraId="6D871F91" w14:textId="77777777" w:rsidR="00CB778F" w:rsidRDefault="00B32BC8">
      <w:pPr>
        <w:spacing w:before="255"/>
        <w:ind w:left="112"/>
        <w:rPr>
          <w:sz w:val="24"/>
        </w:rPr>
      </w:pPr>
      <w:r>
        <w:rPr>
          <w:b/>
          <w:color w:val="000009"/>
          <w:sz w:val="24"/>
        </w:rPr>
        <w:t xml:space="preserve">Circle one: </w:t>
      </w:r>
      <w:r>
        <w:rPr>
          <w:color w:val="000009"/>
          <w:sz w:val="24"/>
        </w:rPr>
        <w:t>Yes / No</w:t>
      </w:r>
    </w:p>
    <w:p w14:paraId="73D2F256" w14:textId="77777777" w:rsidR="00CB778F" w:rsidRDefault="00CB778F">
      <w:pPr>
        <w:pStyle w:val="BodyText"/>
        <w:spacing w:before="1"/>
        <w:rPr>
          <w:sz w:val="21"/>
        </w:rPr>
      </w:pPr>
    </w:p>
    <w:p w14:paraId="7EA7C666" w14:textId="77777777" w:rsidR="00CB778F" w:rsidRDefault="00B32BC8">
      <w:pPr>
        <w:pStyle w:val="Heading2"/>
      </w:pPr>
      <w:r>
        <w:rPr>
          <w:color w:val="000009"/>
        </w:rPr>
        <w:t>Further comments:</w:t>
      </w:r>
    </w:p>
    <w:p w14:paraId="6560E6BF" w14:textId="77777777" w:rsidR="00CB778F" w:rsidRDefault="00CB778F"/>
    <w:p w14:paraId="05732C52" w14:textId="626CB97B" w:rsidR="00D10E19" w:rsidRDefault="00D10E19">
      <w:pPr>
        <w:sectPr w:rsidR="00D10E19">
          <w:pgSz w:w="11910" w:h="16840"/>
          <w:pgMar w:top="1380" w:right="1020" w:bottom="540" w:left="1020" w:header="276" w:footer="341" w:gutter="0"/>
          <w:cols w:space="720"/>
        </w:sectPr>
      </w:pPr>
    </w:p>
    <w:p w14:paraId="2E78039B" w14:textId="77777777" w:rsidR="00CB778F" w:rsidRDefault="00CB778F">
      <w:pPr>
        <w:pStyle w:val="BodyText"/>
        <w:spacing w:before="2"/>
        <w:rPr>
          <w:b/>
          <w:sz w:val="14"/>
        </w:rPr>
      </w:pPr>
    </w:p>
    <w:p w14:paraId="4D2F2587" w14:textId="77777777" w:rsidR="00CB778F" w:rsidRDefault="00B32BC8">
      <w:pPr>
        <w:pStyle w:val="ListParagraph"/>
        <w:numPr>
          <w:ilvl w:val="0"/>
          <w:numId w:val="1"/>
        </w:numPr>
        <w:tabs>
          <w:tab w:val="left" w:pos="373"/>
        </w:tabs>
        <w:spacing w:before="88" w:line="276" w:lineRule="auto"/>
        <w:ind w:right="1345" w:firstLine="0"/>
        <w:rPr>
          <w:b/>
          <w:sz w:val="26"/>
        </w:rPr>
      </w:pPr>
      <w:r>
        <w:rPr>
          <w:b/>
          <w:color w:val="000009"/>
          <w:sz w:val="26"/>
        </w:rPr>
        <w:t>Do you agree with the continuing competence requirements for</w:t>
      </w:r>
      <w:r>
        <w:rPr>
          <w:b/>
          <w:color w:val="000009"/>
          <w:spacing w:val="-15"/>
          <w:sz w:val="26"/>
        </w:rPr>
        <w:t xml:space="preserve"> </w:t>
      </w:r>
      <w:r>
        <w:rPr>
          <w:b/>
          <w:color w:val="000009"/>
          <w:sz w:val="26"/>
        </w:rPr>
        <w:t>Podiatrist Prescribers?</w:t>
      </w:r>
    </w:p>
    <w:p w14:paraId="24BF8C2E" w14:textId="77777777" w:rsidR="00CB778F" w:rsidRDefault="00B32BC8">
      <w:pPr>
        <w:spacing w:before="21"/>
        <w:ind w:left="112"/>
        <w:rPr>
          <w:rFonts w:ascii="Arial"/>
          <w:b/>
          <w:i/>
        </w:rPr>
      </w:pPr>
      <w:hyperlink r:id="rId14" w:anchor="page%3D15">
        <w:r>
          <w:rPr>
            <w:rFonts w:ascii="Arial"/>
            <w:b/>
            <w:i/>
            <w:color w:val="4471C4"/>
            <w:u w:val="single" w:color="4471C4"/>
          </w:rPr>
          <w:t>See document Section 16, Page 15</w:t>
        </w:r>
      </w:hyperlink>
    </w:p>
    <w:p w14:paraId="637175E8" w14:textId="77777777" w:rsidR="00CB778F" w:rsidRDefault="00B32BC8">
      <w:pPr>
        <w:spacing w:before="255"/>
        <w:ind w:left="112"/>
        <w:rPr>
          <w:sz w:val="24"/>
        </w:rPr>
      </w:pPr>
      <w:r>
        <w:rPr>
          <w:b/>
          <w:color w:val="000009"/>
          <w:sz w:val="24"/>
        </w:rPr>
        <w:t>Circle on</w:t>
      </w:r>
      <w:r>
        <w:rPr>
          <w:b/>
          <w:color w:val="000009"/>
          <w:sz w:val="24"/>
        </w:rPr>
        <w:t xml:space="preserve">e: </w:t>
      </w:r>
      <w:r>
        <w:rPr>
          <w:color w:val="000009"/>
          <w:sz w:val="24"/>
        </w:rPr>
        <w:t>Yes / No</w:t>
      </w:r>
    </w:p>
    <w:p w14:paraId="12C54423" w14:textId="77777777" w:rsidR="00CB778F" w:rsidRDefault="00CB778F">
      <w:pPr>
        <w:pStyle w:val="BodyText"/>
        <w:spacing w:before="1"/>
        <w:rPr>
          <w:sz w:val="21"/>
        </w:rPr>
      </w:pPr>
    </w:p>
    <w:p w14:paraId="34D3BA0C" w14:textId="77777777" w:rsidR="00CB778F" w:rsidRDefault="00B32BC8">
      <w:pPr>
        <w:pStyle w:val="Heading2"/>
      </w:pPr>
      <w:r>
        <w:rPr>
          <w:color w:val="000009"/>
        </w:rPr>
        <w:t>Further comments:</w:t>
      </w:r>
    </w:p>
    <w:p w14:paraId="39953534" w14:textId="77777777" w:rsidR="00CB778F" w:rsidRPr="00D10E19" w:rsidRDefault="00CB778F">
      <w:pPr>
        <w:pStyle w:val="BodyText"/>
        <w:rPr>
          <w:bCs/>
          <w:sz w:val="26"/>
        </w:rPr>
      </w:pPr>
    </w:p>
    <w:p w14:paraId="2C26D360" w14:textId="77777777" w:rsidR="00CB778F" w:rsidRPr="00D10E19" w:rsidRDefault="00CB778F">
      <w:pPr>
        <w:pStyle w:val="BodyText"/>
        <w:rPr>
          <w:bCs/>
          <w:sz w:val="26"/>
        </w:rPr>
      </w:pPr>
    </w:p>
    <w:p w14:paraId="6887C84A" w14:textId="77777777" w:rsidR="00CB778F" w:rsidRPr="00D10E19" w:rsidRDefault="00CB778F">
      <w:pPr>
        <w:pStyle w:val="BodyText"/>
        <w:rPr>
          <w:bCs/>
          <w:sz w:val="26"/>
        </w:rPr>
      </w:pPr>
    </w:p>
    <w:p w14:paraId="3C1BA47C" w14:textId="77777777" w:rsidR="00CB778F" w:rsidRPr="00D10E19" w:rsidRDefault="00CB778F">
      <w:pPr>
        <w:pStyle w:val="BodyText"/>
        <w:rPr>
          <w:bCs/>
          <w:sz w:val="26"/>
        </w:rPr>
      </w:pPr>
    </w:p>
    <w:p w14:paraId="0B820E94" w14:textId="77777777" w:rsidR="00CB778F" w:rsidRPr="00D10E19" w:rsidRDefault="00CB778F">
      <w:pPr>
        <w:pStyle w:val="BodyText"/>
        <w:rPr>
          <w:bCs/>
          <w:sz w:val="26"/>
        </w:rPr>
      </w:pPr>
    </w:p>
    <w:p w14:paraId="1775FBF7" w14:textId="77777777" w:rsidR="00CB778F" w:rsidRPr="00D10E19" w:rsidRDefault="00CB778F">
      <w:pPr>
        <w:pStyle w:val="BodyText"/>
        <w:rPr>
          <w:bCs/>
          <w:sz w:val="26"/>
        </w:rPr>
      </w:pPr>
    </w:p>
    <w:p w14:paraId="244FEF0D" w14:textId="77777777" w:rsidR="00CB778F" w:rsidRPr="00D10E19" w:rsidRDefault="00CB778F">
      <w:pPr>
        <w:pStyle w:val="BodyText"/>
        <w:rPr>
          <w:bCs/>
          <w:sz w:val="26"/>
        </w:rPr>
      </w:pPr>
    </w:p>
    <w:p w14:paraId="299281AB" w14:textId="77777777" w:rsidR="00CB778F" w:rsidRPr="00D10E19" w:rsidRDefault="00CB778F">
      <w:pPr>
        <w:pStyle w:val="BodyText"/>
        <w:rPr>
          <w:bCs/>
          <w:sz w:val="26"/>
        </w:rPr>
      </w:pPr>
    </w:p>
    <w:p w14:paraId="74853C95" w14:textId="77777777" w:rsidR="00CB778F" w:rsidRPr="00D10E19" w:rsidRDefault="00CB778F">
      <w:pPr>
        <w:pStyle w:val="BodyText"/>
        <w:spacing w:before="11"/>
        <w:rPr>
          <w:bCs/>
          <w:sz w:val="37"/>
        </w:rPr>
      </w:pPr>
    </w:p>
    <w:p w14:paraId="36721A90" w14:textId="77777777" w:rsidR="00CB778F" w:rsidRDefault="00B32BC8">
      <w:pPr>
        <w:pStyle w:val="ListParagraph"/>
        <w:numPr>
          <w:ilvl w:val="0"/>
          <w:numId w:val="1"/>
        </w:numPr>
        <w:tabs>
          <w:tab w:val="left" w:pos="373"/>
        </w:tabs>
        <w:spacing w:line="276" w:lineRule="auto"/>
        <w:ind w:right="802" w:firstLine="0"/>
        <w:rPr>
          <w:b/>
          <w:sz w:val="26"/>
        </w:rPr>
      </w:pPr>
      <w:r>
        <w:rPr>
          <w:b/>
          <w:color w:val="000009"/>
          <w:sz w:val="26"/>
        </w:rPr>
        <w:t>Do you agree that Podiatrist Prescriber (should) be an endorsement within the existing Podiatrist Scope of</w:t>
      </w:r>
      <w:r>
        <w:rPr>
          <w:b/>
          <w:color w:val="000009"/>
          <w:spacing w:val="-3"/>
          <w:sz w:val="26"/>
        </w:rPr>
        <w:t xml:space="preserve"> </w:t>
      </w:r>
      <w:r>
        <w:rPr>
          <w:b/>
          <w:color w:val="000009"/>
          <w:sz w:val="26"/>
        </w:rPr>
        <w:t>Practice?</w:t>
      </w:r>
    </w:p>
    <w:p w14:paraId="5271D8A8" w14:textId="77777777" w:rsidR="00CB778F" w:rsidRDefault="00B32BC8">
      <w:pPr>
        <w:spacing w:before="18"/>
        <w:ind w:left="112"/>
        <w:rPr>
          <w:rFonts w:ascii="Arial"/>
          <w:b/>
          <w:i/>
        </w:rPr>
      </w:pPr>
      <w:hyperlink r:id="rId15" w:anchor="page%3D15">
        <w:r>
          <w:rPr>
            <w:rFonts w:ascii="Arial"/>
            <w:b/>
            <w:i/>
            <w:color w:val="4471C4"/>
            <w:u w:val="single" w:color="4471C4"/>
          </w:rPr>
          <w:t>See document Section 17, Page 15</w:t>
        </w:r>
      </w:hyperlink>
    </w:p>
    <w:p w14:paraId="749196C5" w14:textId="77777777" w:rsidR="00CB778F" w:rsidRDefault="00B32BC8">
      <w:pPr>
        <w:spacing w:before="257"/>
        <w:ind w:left="112"/>
        <w:rPr>
          <w:sz w:val="24"/>
        </w:rPr>
      </w:pPr>
      <w:r>
        <w:rPr>
          <w:b/>
          <w:color w:val="000009"/>
          <w:sz w:val="24"/>
        </w:rPr>
        <w:t xml:space="preserve">Circle one: </w:t>
      </w:r>
      <w:r>
        <w:rPr>
          <w:color w:val="000009"/>
          <w:sz w:val="24"/>
        </w:rPr>
        <w:t>Yes / No</w:t>
      </w:r>
    </w:p>
    <w:p w14:paraId="1051F96F" w14:textId="77777777" w:rsidR="00CB778F" w:rsidRDefault="00CB778F">
      <w:pPr>
        <w:pStyle w:val="BodyText"/>
        <w:spacing w:before="10"/>
        <w:rPr>
          <w:sz w:val="20"/>
        </w:rPr>
      </w:pPr>
    </w:p>
    <w:p w14:paraId="33DAC029" w14:textId="77777777" w:rsidR="00CB778F" w:rsidRDefault="00B32BC8">
      <w:pPr>
        <w:pStyle w:val="Heading2"/>
        <w:spacing w:before="1"/>
      </w:pPr>
      <w:r>
        <w:rPr>
          <w:color w:val="000009"/>
        </w:rPr>
        <w:t>Further comments:</w:t>
      </w:r>
    </w:p>
    <w:p w14:paraId="6A0ABE82" w14:textId="77777777" w:rsidR="00CB778F" w:rsidRPr="00D10E19" w:rsidRDefault="00CB778F">
      <w:pPr>
        <w:pStyle w:val="BodyText"/>
        <w:rPr>
          <w:bCs/>
          <w:sz w:val="26"/>
        </w:rPr>
      </w:pPr>
    </w:p>
    <w:p w14:paraId="393B645C" w14:textId="77777777" w:rsidR="00CB778F" w:rsidRPr="00D10E19" w:rsidRDefault="00CB778F">
      <w:pPr>
        <w:pStyle w:val="BodyText"/>
        <w:rPr>
          <w:bCs/>
          <w:sz w:val="26"/>
        </w:rPr>
      </w:pPr>
    </w:p>
    <w:p w14:paraId="3685DCD0" w14:textId="77777777" w:rsidR="00CB778F" w:rsidRPr="00D10E19" w:rsidRDefault="00CB778F">
      <w:pPr>
        <w:pStyle w:val="BodyText"/>
        <w:rPr>
          <w:bCs/>
          <w:sz w:val="26"/>
        </w:rPr>
      </w:pPr>
    </w:p>
    <w:p w14:paraId="4874E4AA" w14:textId="77777777" w:rsidR="00CB778F" w:rsidRPr="00D10E19" w:rsidRDefault="00CB778F">
      <w:pPr>
        <w:pStyle w:val="BodyText"/>
        <w:rPr>
          <w:bCs/>
          <w:sz w:val="26"/>
        </w:rPr>
      </w:pPr>
    </w:p>
    <w:p w14:paraId="47752413" w14:textId="77777777" w:rsidR="00CB778F" w:rsidRPr="00D10E19" w:rsidRDefault="00CB778F">
      <w:pPr>
        <w:pStyle w:val="BodyText"/>
        <w:rPr>
          <w:bCs/>
          <w:sz w:val="26"/>
        </w:rPr>
      </w:pPr>
    </w:p>
    <w:p w14:paraId="73F5D054" w14:textId="77777777" w:rsidR="00CB778F" w:rsidRPr="00D10E19" w:rsidRDefault="00CB778F">
      <w:pPr>
        <w:pStyle w:val="BodyText"/>
        <w:rPr>
          <w:bCs/>
          <w:sz w:val="26"/>
        </w:rPr>
      </w:pPr>
    </w:p>
    <w:p w14:paraId="38462824" w14:textId="77777777" w:rsidR="00CB778F" w:rsidRPr="00D10E19" w:rsidRDefault="00CB778F">
      <w:pPr>
        <w:pStyle w:val="BodyText"/>
        <w:rPr>
          <w:bCs/>
          <w:sz w:val="26"/>
        </w:rPr>
      </w:pPr>
    </w:p>
    <w:p w14:paraId="767ED035" w14:textId="77777777" w:rsidR="00CB778F" w:rsidRPr="00D10E19" w:rsidRDefault="00CB778F">
      <w:pPr>
        <w:pStyle w:val="BodyText"/>
        <w:rPr>
          <w:bCs/>
          <w:sz w:val="26"/>
        </w:rPr>
      </w:pPr>
    </w:p>
    <w:p w14:paraId="7A066701" w14:textId="77777777" w:rsidR="00CB778F" w:rsidRPr="00D10E19" w:rsidRDefault="00CB778F">
      <w:pPr>
        <w:pStyle w:val="BodyText"/>
        <w:spacing w:before="1"/>
        <w:rPr>
          <w:bCs/>
          <w:sz w:val="38"/>
        </w:rPr>
      </w:pPr>
    </w:p>
    <w:p w14:paraId="62AA84FA" w14:textId="77777777" w:rsidR="00CB778F" w:rsidRDefault="00B32BC8">
      <w:pPr>
        <w:pStyle w:val="ListParagraph"/>
        <w:numPr>
          <w:ilvl w:val="0"/>
          <w:numId w:val="1"/>
        </w:numPr>
        <w:tabs>
          <w:tab w:val="left" w:pos="373"/>
        </w:tabs>
        <w:spacing w:line="276" w:lineRule="auto"/>
        <w:ind w:right="258" w:firstLine="0"/>
        <w:rPr>
          <w:b/>
          <w:sz w:val="26"/>
        </w:rPr>
      </w:pPr>
      <w:r>
        <w:rPr>
          <w:b/>
          <w:color w:val="000009"/>
          <w:sz w:val="26"/>
        </w:rPr>
        <w:t>Do you agree that the name Podiatrist Prescriber adequately describes and informs the public and other health professionals of the breadth (or limitations) of this prescribing</w:t>
      </w:r>
      <w:r>
        <w:rPr>
          <w:b/>
          <w:color w:val="000009"/>
          <w:spacing w:val="-2"/>
          <w:sz w:val="26"/>
        </w:rPr>
        <w:t xml:space="preserve"> </w:t>
      </w:r>
      <w:r>
        <w:rPr>
          <w:b/>
          <w:color w:val="000009"/>
          <w:sz w:val="26"/>
        </w:rPr>
        <w:t>authority?</w:t>
      </w:r>
    </w:p>
    <w:p w14:paraId="42BC4F26" w14:textId="77777777" w:rsidR="00CB778F" w:rsidRDefault="00B32BC8">
      <w:pPr>
        <w:spacing w:before="20"/>
        <w:ind w:left="112"/>
        <w:rPr>
          <w:rFonts w:ascii="Arial"/>
          <w:b/>
          <w:i/>
        </w:rPr>
      </w:pPr>
      <w:hyperlink r:id="rId16" w:anchor="page%3D15">
        <w:r>
          <w:rPr>
            <w:rFonts w:ascii="Arial"/>
            <w:b/>
            <w:i/>
            <w:color w:val="4471C4"/>
            <w:u w:val="single" w:color="4471C4"/>
          </w:rPr>
          <w:t>See document Section 17, Page 15</w:t>
        </w:r>
      </w:hyperlink>
    </w:p>
    <w:p w14:paraId="4D3546F6" w14:textId="77777777" w:rsidR="00CB778F" w:rsidRDefault="00B32BC8">
      <w:pPr>
        <w:spacing w:before="255"/>
        <w:ind w:left="112"/>
        <w:rPr>
          <w:sz w:val="24"/>
        </w:rPr>
      </w:pPr>
      <w:r>
        <w:rPr>
          <w:b/>
          <w:color w:val="000009"/>
          <w:sz w:val="24"/>
        </w:rPr>
        <w:t xml:space="preserve">Circle one: </w:t>
      </w:r>
      <w:r>
        <w:rPr>
          <w:color w:val="000009"/>
          <w:sz w:val="24"/>
        </w:rPr>
        <w:t>Yes / No</w:t>
      </w:r>
    </w:p>
    <w:p w14:paraId="0FF02343" w14:textId="77777777" w:rsidR="00CB778F" w:rsidRDefault="00CB778F">
      <w:pPr>
        <w:pStyle w:val="BodyText"/>
        <w:spacing w:before="2"/>
        <w:rPr>
          <w:sz w:val="21"/>
        </w:rPr>
      </w:pPr>
    </w:p>
    <w:p w14:paraId="0A85774B" w14:textId="77777777" w:rsidR="00CB778F" w:rsidRDefault="00B32BC8">
      <w:pPr>
        <w:pStyle w:val="Heading2"/>
      </w:pPr>
      <w:r>
        <w:rPr>
          <w:color w:val="000009"/>
        </w:rPr>
        <w:t>Further comments:</w:t>
      </w:r>
    </w:p>
    <w:p w14:paraId="3D3E2355" w14:textId="77777777" w:rsidR="00CB778F" w:rsidRDefault="00CB778F">
      <w:pPr>
        <w:sectPr w:rsidR="00CB778F">
          <w:pgSz w:w="11910" w:h="16840"/>
          <w:pgMar w:top="1380" w:right="1020" w:bottom="540" w:left="1020" w:header="276" w:footer="341" w:gutter="0"/>
          <w:cols w:space="720"/>
        </w:sectPr>
      </w:pPr>
    </w:p>
    <w:p w14:paraId="13DE385E" w14:textId="77777777" w:rsidR="00CB778F" w:rsidRPr="00D10E19" w:rsidRDefault="00CB778F">
      <w:pPr>
        <w:pStyle w:val="BodyText"/>
        <w:spacing w:before="5"/>
        <w:rPr>
          <w:bCs/>
          <w:sz w:val="16"/>
        </w:rPr>
      </w:pPr>
    </w:p>
    <w:p w14:paraId="4F25225F" w14:textId="77777777" w:rsidR="00CB778F" w:rsidRDefault="00B32BC8">
      <w:pPr>
        <w:pStyle w:val="ListParagraph"/>
        <w:numPr>
          <w:ilvl w:val="0"/>
          <w:numId w:val="1"/>
        </w:numPr>
        <w:tabs>
          <w:tab w:val="left" w:pos="373"/>
        </w:tabs>
        <w:spacing w:before="89" w:line="276" w:lineRule="auto"/>
        <w:ind w:right="1082" w:firstLine="0"/>
        <w:rPr>
          <w:b/>
          <w:sz w:val="26"/>
        </w:rPr>
      </w:pPr>
      <w:r>
        <w:rPr>
          <w:b/>
          <w:color w:val="000009"/>
          <w:sz w:val="26"/>
        </w:rPr>
        <w:t>Do you agree with the proposed list of prescription medicines that approved podiatrists will be able to prescribe as designated</w:t>
      </w:r>
      <w:r>
        <w:rPr>
          <w:b/>
          <w:color w:val="000009"/>
          <w:spacing w:val="-8"/>
          <w:sz w:val="26"/>
        </w:rPr>
        <w:t xml:space="preserve"> </w:t>
      </w:r>
      <w:r>
        <w:rPr>
          <w:b/>
          <w:color w:val="000009"/>
          <w:sz w:val="26"/>
        </w:rPr>
        <w:t>prescribers?</w:t>
      </w:r>
    </w:p>
    <w:p w14:paraId="5EA48781" w14:textId="77777777" w:rsidR="00CB778F" w:rsidRDefault="00B32BC8">
      <w:pPr>
        <w:spacing w:before="20"/>
        <w:ind w:left="112"/>
        <w:rPr>
          <w:rFonts w:ascii="Arial"/>
          <w:b/>
          <w:i/>
        </w:rPr>
      </w:pPr>
      <w:hyperlink r:id="rId17" w:anchor="page%3D16">
        <w:r>
          <w:rPr>
            <w:rFonts w:ascii="Arial"/>
            <w:b/>
            <w:i/>
            <w:color w:val="4471C4"/>
            <w:u w:val="single" w:color="4471C4"/>
          </w:rPr>
          <w:t>See document Section 18, Page 16</w:t>
        </w:r>
      </w:hyperlink>
    </w:p>
    <w:p w14:paraId="68EF3667" w14:textId="77777777" w:rsidR="00CB778F" w:rsidRDefault="00B32BC8">
      <w:pPr>
        <w:spacing w:before="255"/>
        <w:ind w:left="112"/>
        <w:rPr>
          <w:sz w:val="24"/>
        </w:rPr>
      </w:pPr>
      <w:r>
        <w:rPr>
          <w:b/>
          <w:color w:val="000009"/>
          <w:sz w:val="24"/>
        </w:rPr>
        <w:t xml:space="preserve">Circle one: </w:t>
      </w:r>
      <w:r>
        <w:rPr>
          <w:color w:val="000009"/>
          <w:sz w:val="24"/>
        </w:rPr>
        <w:t>Yes / No</w:t>
      </w:r>
    </w:p>
    <w:p w14:paraId="3C0705C1" w14:textId="77777777" w:rsidR="00CB778F" w:rsidRDefault="00CB778F">
      <w:pPr>
        <w:pStyle w:val="BodyText"/>
        <w:spacing w:before="1"/>
        <w:rPr>
          <w:sz w:val="21"/>
        </w:rPr>
      </w:pPr>
    </w:p>
    <w:p w14:paraId="74748C03" w14:textId="77777777" w:rsidR="00CB778F" w:rsidRDefault="00B32BC8">
      <w:pPr>
        <w:pStyle w:val="Heading2"/>
      </w:pPr>
      <w:r>
        <w:rPr>
          <w:color w:val="000009"/>
        </w:rPr>
        <w:t>Further comments:</w:t>
      </w:r>
    </w:p>
    <w:p w14:paraId="362C3332" w14:textId="77777777" w:rsidR="00CB778F" w:rsidRPr="00D10E19" w:rsidRDefault="00CB778F">
      <w:pPr>
        <w:pStyle w:val="BodyText"/>
        <w:rPr>
          <w:bCs/>
          <w:sz w:val="26"/>
        </w:rPr>
      </w:pPr>
    </w:p>
    <w:p w14:paraId="58B4D26A" w14:textId="77777777" w:rsidR="00CB778F" w:rsidRPr="00D10E19" w:rsidRDefault="00CB778F">
      <w:pPr>
        <w:pStyle w:val="BodyText"/>
        <w:rPr>
          <w:bCs/>
          <w:sz w:val="26"/>
        </w:rPr>
      </w:pPr>
    </w:p>
    <w:p w14:paraId="2BF910C3" w14:textId="77777777" w:rsidR="00CB778F" w:rsidRPr="00D10E19" w:rsidRDefault="00CB778F">
      <w:pPr>
        <w:pStyle w:val="BodyText"/>
        <w:rPr>
          <w:bCs/>
          <w:sz w:val="26"/>
        </w:rPr>
      </w:pPr>
    </w:p>
    <w:p w14:paraId="0D04E408" w14:textId="77777777" w:rsidR="00CB778F" w:rsidRPr="00D10E19" w:rsidRDefault="00CB778F">
      <w:pPr>
        <w:pStyle w:val="BodyText"/>
        <w:rPr>
          <w:bCs/>
          <w:sz w:val="26"/>
        </w:rPr>
      </w:pPr>
    </w:p>
    <w:p w14:paraId="0FACBC8F" w14:textId="77777777" w:rsidR="00CB778F" w:rsidRPr="00D10E19" w:rsidRDefault="00CB778F">
      <w:pPr>
        <w:pStyle w:val="BodyText"/>
        <w:rPr>
          <w:bCs/>
          <w:sz w:val="26"/>
        </w:rPr>
      </w:pPr>
    </w:p>
    <w:p w14:paraId="70CA6F85" w14:textId="77777777" w:rsidR="00CB778F" w:rsidRPr="00D10E19" w:rsidRDefault="00CB778F">
      <w:pPr>
        <w:pStyle w:val="BodyText"/>
        <w:rPr>
          <w:bCs/>
          <w:sz w:val="26"/>
        </w:rPr>
      </w:pPr>
    </w:p>
    <w:p w14:paraId="21253CA7" w14:textId="77777777" w:rsidR="00CB778F" w:rsidRPr="00D10E19" w:rsidRDefault="00CB778F">
      <w:pPr>
        <w:pStyle w:val="BodyText"/>
        <w:rPr>
          <w:bCs/>
          <w:sz w:val="26"/>
        </w:rPr>
      </w:pPr>
    </w:p>
    <w:p w14:paraId="2C94858C" w14:textId="77777777" w:rsidR="00CB778F" w:rsidRPr="00D10E19" w:rsidRDefault="00CB778F">
      <w:pPr>
        <w:pStyle w:val="BodyText"/>
        <w:rPr>
          <w:bCs/>
          <w:sz w:val="26"/>
        </w:rPr>
      </w:pPr>
    </w:p>
    <w:p w14:paraId="58D40C26" w14:textId="77777777" w:rsidR="00CB778F" w:rsidRPr="00D10E19" w:rsidRDefault="00CB778F">
      <w:pPr>
        <w:pStyle w:val="BodyText"/>
        <w:rPr>
          <w:bCs/>
          <w:sz w:val="38"/>
        </w:rPr>
      </w:pPr>
    </w:p>
    <w:p w14:paraId="59E2E1CC" w14:textId="77777777" w:rsidR="00CB778F" w:rsidRDefault="00B32BC8">
      <w:pPr>
        <w:pStyle w:val="ListParagraph"/>
        <w:numPr>
          <w:ilvl w:val="0"/>
          <w:numId w:val="1"/>
        </w:numPr>
        <w:tabs>
          <w:tab w:val="left" w:pos="373"/>
        </w:tabs>
        <w:spacing w:line="278" w:lineRule="auto"/>
        <w:ind w:right="279" w:firstLine="0"/>
        <w:rPr>
          <w:b/>
          <w:sz w:val="26"/>
        </w:rPr>
      </w:pPr>
      <w:r>
        <w:rPr>
          <w:b/>
          <w:color w:val="000009"/>
          <w:sz w:val="26"/>
        </w:rPr>
        <w:t>Are there any other comments or suggestions you would like to make? Do you have any other feedback about the Podiatry Prescribing consultation that you think th</w:t>
      </w:r>
      <w:r>
        <w:rPr>
          <w:b/>
          <w:color w:val="000009"/>
          <w:sz w:val="26"/>
        </w:rPr>
        <w:t>e Board should</w:t>
      </w:r>
      <w:r>
        <w:rPr>
          <w:b/>
          <w:color w:val="000009"/>
          <w:spacing w:val="-3"/>
          <w:sz w:val="26"/>
        </w:rPr>
        <w:t xml:space="preserve"> </w:t>
      </w:r>
      <w:r>
        <w:rPr>
          <w:b/>
          <w:color w:val="000009"/>
          <w:sz w:val="26"/>
        </w:rPr>
        <w:t>consider?</w:t>
      </w:r>
    </w:p>
    <w:p w14:paraId="6FFD40B3" w14:textId="77777777" w:rsidR="00CB778F" w:rsidRDefault="00B32BC8">
      <w:pPr>
        <w:spacing w:before="190"/>
        <w:ind w:left="112"/>
        <w:rPr>
          <w:sz w:val="24"/>
        </w:rPr>
      </w:pPr>
      <w:r>
        <w:rPr>
          <w:b/>
          <w:color w:val="000009"/>
          <w:sz w:val="24"/>
        </w:rPr>
        <w:t xml:space="preserve">Circle one: </w:t>
      </w:r>
      <w:r>
        <w:rPr>
          <w:color w:val="000009"/>
          <w:sz w:val="24"/>
        </w:rPr>
        <w:t>Yes / No</w:t>
      </w:r>
    </w:p>
    <w:p w14:paraId="61A7FAF3" w14:textId="77777777" w:rsidR="00CB778F" w:rsidRDefault="00CB778F">
      <w:pPr>
        <w:pStyle w:val="BodyText"/>
        <w:spacing w:before="1"/>
        <w:rPr>
          <w:sz w:val="21"/>
        </w:rPr>
      </w:pPr>
    </w:p>
    <w:p w14:paraId="04533A16" w14:textId="77777777" w:rsidR="00CB778F" w:rsidRDefault="00B32BC8">
      <w:pPr>
        <w:pStyle w:val="Heading2"/>
      </w:pPr>
      <w:r>
        <w:rPr>
          <w:color w:val="000009"/>
        </w:rPr>
        <w:t>Further comments:</w:t>
      </w:r>
    </w:p>
    <w:p w14:paraId="07E8107F" w14:textId="77777777" w:rsidR="00CB778F" w:rsidRPr="00D10E19" w:rsidRDefault="00CB778F">
      <w:pPr>
        <w:pStyle w:val="BodyText"/>
        <w:rPr>
          <w:bCs/>
          <w:sz w:val="26"/>
        </w:rPr>
      </w:pPr>
    </w:p>
    <w:p w14:paraId="6CCD9BF2" w14:textId="77777777" w:rsidR="00CB778F" w:rsidRPr="00D10E19" w:rsidRDefault="00CB778F">
      <w:pPr>
        <w:pStyle w:val="BodyText"/>
        <w:rPr>
          <w:bCs/>
          <w:sz w:val="26"/>
        </w:rPr>
      </w:pPr>
    </w:p>
    <w:p w14:paraId="26E47B84" w14:textId="77777777" w:rsidR="00CB778F" w:rsidRPr="00D10E19" w:rsidRDefault="00CB778F">
      <w:pPr>
        <w:pStyle w:val="BodyText"/>
        <w:rPr>
          <w:bCs/>
          <w:sz w:val="26"/>
        </w:rPr>
      </w:pPr>
      <w:bookmarkStart w:id="0" w:name="_GoBack"/>
      <w:bookmarkEnd w:id="0"/>
    </w:p>
    <w:p w14:paraId="2663404F" w14:textId="77777777" w:rsidR="00CB778F" w:rsidRPr="00D10E19" w:rsidRDefault="00CB778F">
      <w:pPr>
        <w:pStyle w:val="BodyText"/>
        <w:rPr>
          <w:bCs/>
          <w:sz w:val="26"/>
        </w:rPr>
      </w:pPr>
    </w:p>
    <w:p w14:paraId="48A6E9DF" w14:textId="77777777" w:rsidR="00CB778F" w:rsidRPr="00D10E19" w:rsidRDefault="00CB778F">
      <w:pPr>
        <w:pStyle w:val="BodyText"/>
        <w:rPr>
          <w:bCs/>
          <w:sz w:val="26"/>
        </w:rPr>
      </w:pPr>
    </w:p>
    <w:p w14:paraId="4666DB51" w14:textId="77777777" w:rsidR="00CB778F" w:rsidRPr="00D10E19" w:rsidRDefault="00CB778F">
      <w:pPr>
        <w:pStyle w:val="BodyText"/>
        <w:rPr>
          <w:bCs/>
          <w:sz w:val="26"/>
        </w:rPr>
      </w:pPr>
    </w:p>
    <w:p w14:paraId="72F87AF4" w14:textId="77777777" w:rsidR="00CB778F" w:rsidRPr="00D10E19" w:rsidRDefault="00CB778F">
      <w:pPr>
        <w:pStyle w:val="BodyText"/>
        <w:rPr>
          <w:bCs/>
          <w:sz w:val="26"/>
        </w:rPr>
      </w:pPr>
    </w:p>
    <w:p w14:paraId="4191DC40" w14:textId="77777777" w:rsidR="00CB778F" w:rsidRPr="00D10E19" w:rsidRDefault="00CB778F">
      <w:pPr>
        <w:pStyle w:val="BodyText"/>
        <w:rPr>
          <w:bCs/>
          <w:sz w:val="26"/>
        </w:rPr>
      </w:pPr>
    </w:p>
    <w:p w14:paraId="13BB5599" w14:textId="77777777" w:rsidR="00CB778F" w:rsidRPr="00D10E19" w:rsidRDefault="00CB778F">
      <w:pPr>
        <w:pStyle w:val="BodyText"/>
        <w:rPr>
          <w:bCs/>
          <w:sz w:val="26"/>
        </w:rPr>
      </w:pPr>
    </w:p>
    <w:p w14:paraId="14CF99F6" w14:textId="77777777" w:rsidR="00CB778F" w:rsidRPr="00D10E19" w:rsidRDefault="00CB778F">
      <w:pPr>
        <w:pStyle w:val="BodyText"/>
        <w:rPr>
          <w:bCs/>
          <w:sz w:val="26"/>
        </w:rPr>
      </w:pPr>
    </w:p>
    <w:p w14:paraId="7B5241DD" w14:textId="77777777" w:rsidR="00CB778F" w:rsidRDefault="00CB778F">
      <w:pPr>
        <w:pStyle w:val="BodyText"/>
        <w:rPr>
          <w:b/>
          <w:sz w:val="31"/>
        </w:rPr>
      </w:pPr>
    </w:p>
    <w:p w14:paraId="1DB5B0C6" w14:textId="77777777" w:rsidR="00CB778F" w:rsidRDefault="00B32BC8">
      <w:pPr>
        <w:pStyle w:val="BodyText"/>
        <w:ind w:left="112"/>
      </w:pPr>
      <w:r>
        <w:rPr>
          <w:color w:val="000009"/>
        </w:rPr>
        <w:t>Thank you for taking time to provide feedback.</w:t>
      </w:r>
    </w:p>
    <w:sectPr w:rsidR="00CB778F">
      <w:pgSz w:w="11910" w:h="16840"/>
      <w:pgMar w:top="1380" w:right="1020" w:bottom="540" w:left="1020" w:header="276"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0E1C9" w14:textId="77777777" w:rsidR="00B32BC8" w:rsidRDefault="00B32BC8">
      <w:r>
        <w:separator/>
      </w:r>
    </w:p>
  </w:endnote>
  <w:endnote w:type="continuationSeparator" w:id="0">
    <w:p w14:paraId="10AA495C" w14:textId="77777777" w:rsidR="00B32BC8" w:rsidRDefault="00B3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8740" w14:textId="77777777" w:rsidR="00CB778F" w:rsidRDefault="00B32BC8">
    <w:pPr>
      <w:pStyle w:val="BodyText"/>
      <w:spacing w:line="14" w:lineRule="auto"/>
      <w:rPr>
        <w:sz w:val="20"/>
      </w:rPr>
    </w:pPr>
    <w:r>
      <w:pict w14:anchorId="5DFDEE7F">
        <v:shapetype id="_x0000_t202" coordsize="21600,21600" o:spt="202" path="m,l,21600r21600,l21600,xe">
          <v:stroke joinstyle="miter"/>
          <v:path gradientshapeok="t" o:connecttype="rect"/>
        </v:shapetype>
        <v:shape id="_x0000_s2049" type="#_x0000_t202" style="position:absolute;margin-left:530.65pt;margin-top:813.9pt;width:10pt;height:15.3pt;z-index:-5512;mso-position-horizontal-relative:page;mso-position-vertical-relative:page" filled="f" stroked="f">
          <v:textbox inset="0,0,0,0">
            <w:txbxContent>
              <w:p w14:paraId="0ED2DE82" w14:textId="77777777" w:rsidR="00CB778F" w:rsidRDefault="00B32BC8">
                <w:pPr>
                  <w:pStyle w:val="BodyText"/>
                  <w:spacing w:before="10"/>
                  <w:ind w:left="40"/>
                </w:pPr>
                <w:r>
                  <w:fldChar w:fldCharType="begin"/>
                </w:r>
                <w:r>
                  <w:rPr>
                    <w:color w:val="00000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FA4D" w14:textId="77777777" w:rsidR="00B32BC8" w:rsidRDefault="00B32BC8">
      <w:r>
        <w:separator/>
      </w:r>
    </w:p>
  </w:footnote>
  <w:footnote w:type="continuationSeparator" w:id="0">
    <w:p w14:paraId="5B7C986A" w14:textId="77777777" w:rsidR="00B32BC8" w:rsidRDefault="00B3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C09A" w14:textId="77777777" w:rsidR="00CB778F" w:rsidRDefault="00B32BC8">
    <w:pPr>
      <w:pStyle w:val="BodyText"/>
      <w:spacing w:line="14" w:lineRule="auto"/>
      <w:rPr>
        <w:sz w:val="20"/>
      </w:rPr>
    </w:pPr>
    <w:r>
      <w:rPr>
        <w:noProof/>
      </w:rPr>
      <w:drawing>
        <wp:anchor distT="0" distB="0" distL="0" distR="0" simplePos="0" relativeHeight="268429895" behindDoc="1" locked="0" layoutInCell="1" allowOverlap="1" wp14:anchorId="5E919B27" wp14:editId="12FA0CA0">
          <wp:simplePos x="0" y="0"/>
          <wp:positionH relativeFrom="page">
            <wp:posOffset>720090</wp:posOffset>
          </wp:positionH>
          <wp:positionV relativeFrom="page">
            <wp:posOffset>175259</wp:posOffset>
          </wp:positionV>
          <wp:extent cx="1504187" cy="492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4187" cy="492759"/>
                  </a:xfrm>
                  <a:prstGeom prst="rect">
                    <a:avLst/>
                  </a:prstGeom>
                </pic:spPr>
              </pic:pic>
            </a:graphicData>
          </a:graphic>
        </wp:anchor>
      </w:drawing>
    </w:r>
    <w:r>
      <w:pict w14:anchorId="1DC3075B">
        <v:shapetype id="_x0000_t202" coordsize="21600,21600" o:spt="202" path="m,l,21600r21600,l21600,xe">
          <v:stroke joinstyle="miter"/>
          <v:path gradientshapeok="t" o:connecttype="rect"/>
        </v:shapetype>
        <v:shape id="_x0000_s2050" type="#_x0000_t202" style="position:absolute;margin-left:492.05pt;margin-top:42.7pt;width:47.65pt;height:13.05pt;z-index:-5536;mso-position-horizontal-relative:page;mso-position-vertical-relative:page" filled="f" stroked="f">
          <v:textbox inset="0,0,0,0">
            <w:txbxContent>
              <w:p w14:paraId="71B36011" w14:textId="77777777" w:rsidR="00CB778F" w:rsidRDefault="00B32BC8">
                <w:pPr>
                  <w:spacing w:before="10"/>
                  <w:ind w:left="20"/>
                  <w:rPr>
                    <w:sz w:val="20"/>
                  </w:rPr>
                </w:pPr>
                <w:r>
                  <w:rPr>
                    <w:color w:val="000009"/>
                    <w:sz w:val="20"/>
                  </w:rPr>
                  <w:t>15/09/2019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36A"/>
    <w:multiLevelType w:val="hybridMultilevel"/>
    <w:tmpl w:val="36EC4D44"/>
    <w:lvl w:ilvl="0" w:tplc="B7E4350C">
      <w:start w:val="1"/>
      <w:numFmt w:val="decimal"/>
      <w:lvlText w:val="%1."/>
      <w:lvlJc w:val="left"/>
      <w:pPr>
        <w:ind w:left="112" w:hanging="260"/>
        <w:jc w:val="left"/>
      </w:pPr>
      <w:rPr>
        <w:rFonts w:ascii="Times New Roman" w:eastAsia="Times New Roman" w:hAnsi="Times New Roman" w:cs="Times New Roman" w:hint="default"/>
        <w:b/>
        <w:bCs/>
        <w:color w:val="000009"/>
        <w:w w:val="99"/>
        <w:sz w:val="26"/>
        <w:szCs w:val="26"/>
        <w:lang w:val="en-NZ" w:eastAsia="en-NZ" w:bidi="en-NZ"/>
      </w:rPr>
    </w:lvl>
    <w:lvl w:ilvl="1" w:tplc="9A986068">
      <w:numFmt w:val="bullet"/>
      <w:lvlText w:val="•"/>
      <w:lvlJc w:val="left"/>
      <w:pPr>
        <w:ind w:left="1094" w:hanging="260"/>
      </w:pPr>
      <w:rPr>
        <w:rFonts w:hint="default"/>
        <w:lang w:val="en-NZ" w:eastAsia="en-NZ" w:bidi="en-NZ"/>
      </w:rPr>
    </w:lvl>
    <w:lvl w:ilvl="2" w:tplc="F2507CC4">
      <w:numFmt w:val="bullet"/>
      <w:lvlText w:val="•"/>
      <w:lvlJc w:val="left"/>
      <w:pPr>
        <w:ind w:left="2069" w:hanging="260"/>
      </w:pPr>
      <w:rPr>
        <w:rFonts w:hint="default"/>
        <w:lang w:val="en-NZ" w:eastAsia="en-NZ" w:bidi="en-NZ"/>
      </w:rPr>
    </w:lvl>
    <w:lvl w:ilvl="3" w:tplc="00644344">
      <w:numFmt w:val="bullet"/>
      <w:lvlText w:val="•"/>
      <w:lvlJc w:val="left"/>
      <w:pPr>
        <w:ind w:left="3043" w:hanging="260"/>
      </w:pPr>
      <w:rPr>
        <w:rFonts w:hint="default"/>
        <w:lang w:val="en-NZ" w:eastAsia="en-NZ" w:bidi="en-NZ"/>
      </w:rPr>
    </w:lvl>
    <w:lvl w:ilvl="4" w:tplc="DC1CB6F0">
      <w:numFmt w:val="bullet"/>
      <w:lvlText w:val="•"/>
      <w:lvlJc w:val="left"/>
      <w:pPr>
        <w:ind w:left="4018" w:hanging="260"/>
      </w:pPr>
      <w:rPr>
        <w:rFonts w:hint="default"/>
        <w:lang w:val="en-NZ" w:eastAsia="en-NZ" w:bidi="en-NZ"/>
      </w:rPr>
    </w:lvl>
    <w:lvl w:ilvl="5" w:tplc="B010F584">
      <w:numFmt w:val="bullet"/>
      <w:lvlText w:val="•"/>
      <w:lvlJc w:val="left"/>
      <w:pPr>
        <w:ind w:left="4993" w:hanging="260"/>
      </w:pPr>
      <w:rPr>
        <w:rFonts w:hint="default"/>
        <w:lang w:val="en-NZ" w:eastAsia="en-NZ" w:bidi="en-NZ"/>
      </w:rPr>
    </w:lvl>
    <w:lvl w:ilvl="6" w:tplc="554222F8">
      <w:numFmt w:val="bullet"/>
      <w:lvlText w:val="•"/>
      <w:lvlJc w:val="left"/>
      <w:pPr>
        <w:ind w:left="5967" w:hanging="260"/>
      </w:pPr>
      <w:rPr>
        <w:rFonts w:hint="default"/>
        <w:lang w:val="en-NZ" w:eastAsia="en-NZ" w:bidi="en-NZ"/>
      </w:rPr>
    </w:lvl>
    <w:lvl w:ilvl="7" w:tplc="D3C6CAA4">
      <w:numFmt w:val="bullet"/>
      <w:lvlText w:val="•"/>
      <w:lvlJc w:val="left"/>
      <w:pPr>
        <w:ind w:left="6942" w:hanging="260"/>
      </w:pPr>
      <w:rPr>
        <w:rFonts w:hint="default"/>
        <w:lang w:val="en-NZ" w:eastAsia="en-NZ" w:bidi="en-NZ"/>
      </w:rPr>
    </w:lvl>
    <w:lvl w:ilvl="8" w:tplc="A6AA6C24">
      <w:numFmt w:val="bullet"/>
      <w:lvlText w:val="•"/>
      <w:lvlJc w:val="left"/>
      <w:pPr>
        <w:ind w:left="7917" w:hanging="260"/>
      </w:pPr>
      <w:rPr>
        <w:rFonts w:hint="default"/>
        <w:lang w:val="en-NZ" w:eastAsia="en-NZ" w:bidi="en-NZ"/>
      </w:rPr>
    </w:lvl>
  </w:abstractNum>
  <w:abstractNum w:abstractNumId="1" w15:restartNumberingAfterBreak="0">
    <w:nsid w:val="041718D4"/>
    <w:multiLevelType w:val="hybridMultilevel"/>
    <w:tmpl w:val="7C30B384"/>
    <w:lvl w:ilvl="0" w:tplc="63BCAA82">
      <w:numFmt w:val="bullet"/>
      <w:lvlText w:val=""/>
      <w:lvlJc w:val="left"/>
      <w:pPr>
        <w:ind w:left="833" w:hanging="360"/>
      </w:pPr>
      <w:rPr>
        <w:rFonts w:ascii="Symbol" w:eastAsia="Symbol" w:hAnsi="Symbol" w:cs="Symbol" w:hint="default"/>
        <w:color w:val="000009"/>
        <w:w w:val="100"/>
        <w:sz w:val="24"/>
        <w:szCs w:val="24"/>
        <w:lang w:val="en-NZ" w:eastAsia="en-NZ" w:bidi="en-NZ"/>
      </w:rPr>
    </w:lvl>
    <w:lvl w:ilvl="1" w:tplc="B2B0ABC0">
      <w:numFmt w:val="bullet"/>
      <w:lvlText w:val="•"/>
      <w:lvlJc w:val="left"/>
      <w:pPr>
        <w:ind w:left="1560" w:hanging="360"/>
      </w:pPr>
      <w:rPr>
        <w:rFonts w:hint="default"/>
        <w:lang w:val="en-NZ" w:eastAsia="en-NZ" w:bidi="en-NZ"/>
      </w:rPr>
    </w:lvl>
    <w:lvl w:ilvl="2" w:tplc="8D5ED124">
      <w:numFmt w:val="bullet"/>
      <w:lvlText w:val="•"/>
      <w:lvlJc w:val="left"/>
      <w:pPr>
        <w:ind w:left="2482" w:hanging="360"/>
      </w:pPr>
      <w:rPr>
        <w:rFonts w:hint="default"/>
        <w:lang w:val="en-NZ" w:eastAsia="en-NZ" w:bidi="en-NZ"/>
      </w:rPr>
    </w:lvl>
    <w:lvl w:ilvl="3" w:tplc="DFBA7E4E">
      <w:numFmt w:val="bullet"/>
      <w:lvlText w:val="•"/>
      <w:lvlJc w:val="left"/>
      <w:pPr>
        <w:ind w:left="3405" w:hanging="360"/>
      </w:pPr>
      <w:rPr>
        <w:rFonts w:hint="default"/>
        <w:lang w:val="en-NZ" w:eastAsia="en-NZ" w:bidi="en-NZ"/>
      </w:rPr>
    </w:lvl>
    <w:lvl w:ilvl="4" w:tplc="1B8637CA">
      <w:numFmt w:val="bullet"/>
      <w:lvlText w:val="•"/>
      <w:lvlJc w:val="left"/>
      <w:pPr>
        <w:ind w:left="4328" w:hanging="360"/>
      </w:pPr>
      <w:rPr>
        <w:rFonts w:hint="default"/>
        <w:lang w:val="en-NZ" w:eastAsia="en-NZ" w:bidi="en-NZ"/>
      </w:rPr>
    </w:lvl>
    <w:lvl w:ilvl="5" w:tplc="8A742C98">
      <w:numFmt w:val="bullet"/>
      <w:lvlText w:val="•"/>
      <w:lvlJc w:val="left"/>
      <w:pPr>
        <w:ind w:left="5251" w:hanging="360"/>
      </w:pPr>
      <w:rPr>
        <w:rFonts w:hint="default"/>
        <w:lang w:val="en-NZ" w:eastAsia="en-NZ" w:bidi="en-NZ"/>
      </w:rPr>
    </w:lvl>
    <w:lvl w:ilvl="6" w:tplc="17BCC9AE">
      <w:numFmt w:val="bullet"/>
      <w:lvlText w:val="•"/>
      <w:lvlJc w:val="left"/>
      <w:pPr>
        <w:ind w:left="6174" w:hanging="360"/>
      </w:pPr>
      <w:rPr>
        <w:rFonts w:hint="default"/>
        <w:lang w:val="en-NZ" w:eastAsia="en-NZ" w:bidi="en-NZ"/>
      </w:rPr>
    </w:lvl>
    <w:lvl w:ilvl="7" w:tplc="D76031C8">
      <w:numFmt w:val="bullet"/>
      <w:lvlText w:val="•"/>
      <w:lvlJc w:val="left"/>
      <w:pPr>
        <w:ind w:left="7097" w:hanging="360"/>
      </w:pPr>
      <w:rPr>
        <w:rFonts w:hint="default"/>
        <w:lang w:val="en-NZ" w:eastAsia="en-NZ" w:bidi="en-NZ"/>
      </w:rPr>
    </w:lvl>
    <w:lvl w:ilvl="8" w:tplc="1C0E92EA">
      <w:numFmt w:val="bullet"/>
      <w:lvlText w:val="•"/>
      <w:lvlJc w:val="left"/>
      <w:pPr>
        <w:ind w:left="8020" w:hanging="360"/>
      </w:pPr>
      <w:rPr>
        <w:rFonts w:hint="default"/>
        <w:lang w:val="en-NZ" w:eastAsia="en-NZ" w:bidi="en-NZ"/>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B778F"/>
    <w:rsid w:val="00B32BC8"/>
    <w:rsid w:val="00CB778F"/>
    <w:rsid w:val="00D10E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B67F14"/>
  <w15:docId w15:val="{8CFD9A21-8FBE-494F-8E69-A21A9F5A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paragraph" w:styleId="Heading1">
    <w:name w:val="heading 1"/>
    <w:basedOn w:val="Normal"/>
    <w:uiPriority w:val="9"/>
    <w:qFormat/>
    <w:pPr>
      <w:ind w:left="112" w:right="130"/>
      <w:outlineLvl w:val="0"/>
    </w:pPr>
    <w:rPr>
      <w:b/>
      <w:bCs/>
      <w:sz w:val="26"/>
      <w:szCs w:val="26"/>
    </w:rPr>
  </w:style>
  <w:style w:type="paragraph" w:styleId="Heading2">
    <w:name w:val="heading 2"/>
    <w:basedOn w:val="Normal"/>
    <w:uiPriority w:val="9"/>
    <w:unhideWhenUsed/>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diatristsboard.org.nz/news-resources-forms/consultations/proposal-for-podiatrist-prescribing/" TargetMode="External"/><Relationship Id="rId13" Type="http://schemas.openxmlformats.org/officeDocument/2006/relationships/hyperlink" Target="https://podiatristsboard.org.nz/wp-content/uploads/2019/09/15-Sept-2019-Consultation-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diatristsboard.org.nz/news-resources-forms/consultations/proposal-for-podiatrist-prescribing/" TargetMode="External"/><Relationship Id="rId12" Type="http://schemas.openxmlformats.org/officeDocument/2006/relationships/hyperlink" Target="https://podiatristsboard.org.nz/wp-content/uploads/2019/09/15-Sept-2019-Consultation-FINAL.pdf" TargetMode="External"/><Relationship Id="rId17" Type="http://schemas.openxmlformats.org/officeDocument/2006/relationships/hyperlink" Target="https://podiatristsboard.org.nz/wp-content/uploads/2019/09/15-Sept-2019-Consultation-FINAL.pdf" TargetMode="External"/><Relationship Id="rId2" Type="http://schemas.openxmlformats.org/officeDocument/2006/relationships/styles" Target="styles.xml"/><Relationship Id="rId16" Type="http://schemas.openxmlformats.org/officeDocument/2006/relationships/hyperlink" Target="https://podiatristsboard.org.nz/wp-content/uploads/2019/09/15-Sept-2019-Consultation-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diatristsboard.org.nz/wp-content/uploads/2019/09/15-Sept-2019-Consultation-FINAL.pdf" TargetMode="External"/><Relationship Id="rId5" Type="http://schemas.openxmlformats.org/officeDocument/2006/relationships/footnotes" Target="footnotes.xml"/><Relationship Id="rId15" Type="http://schemas.openxmlformats.org/officeDocument/2006/relationships/hyperlink" Target="https://podiatristsboard.org.nz/wp-content/uploads/2019/09/15-Sept-2019-Consultation-FINAL.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diatristsboard.org.nz/wp-content/uploads/2019/09/15-Sept-2019-Consultation-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Theressa Murray</cp:lastModifiedBy>
  <cp:revision>2</cp:revision>
  <dcterms:created xsi:type="dcterms:W3CDTF">2019-09-29T04:04:00Z</dcterms:created>
  <dcterms:modified xsi:type="dcterms:W3CDTF">2019-09-29T04:08:00Z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for Office 365</vt:lpwstr>
  </property>
  <property fmtid="{D5CDD505-2E9C-101B-9397-08002B2CF9AE}" pid="4" name="LastSaved">
    <vt:filetime>2019-09-29T00:00:00Z</vt:filetime>
  </property>
</Properties>
</file>